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9F9" w:rsidRPr="004609F9" w:rsidRDefault="004609F9" w:rsidP="004609F9">
      <w:pPr>
        <w:shd w:val="clear" w:color="auto" w:fill="FFFFFF"/>
        <w:spacing w:after="0" w:line="240" w:lineRule="auto"/>
        <w:jc w:val="center"/>
        <w:outlineLvl w:val="0"/>
        <w:rPr>
          <w:rFonts w:ascii="Arial Narrow" w:eastAsia="Times New Roman" w:hAnsi="Arial Narrow" w:cs="Times New Roman"/>
          <w:b/>
          <w:color w:val="77706E"/>
          <w:kern w:val="36"/>
          <w:sz w:val="42"/>
          <w:szCs w:val="42"/>
          <w:lang w:eastAsia="cs-CZ"/>
        </w:rPr>
      </w:pPr>
      <w:r w:rsidRPr="002548BA">
        <w:rPr>
          <w:rFonts w:ascii="Arial Narrow" w:eastAsia="Times New Roman" w:hAnsi="Arial Narrow" w:cs="Times New Roman"/>
          <w:b/>
          <w:color w:val="77706E"/>
          <w:kern w:val="36"/>
          <w:sz w:val="42"/>
          <w:szCs w:val="42"/>
          <w:lang w:eastAsia="cs-CZ"/>
        </w:rPr>
        <w:t>SPOLEČENSKÁ HRA OTHELLO</w:t>
      </w:r>
      <w:bookmarkStart w:id="0" w:name="_GoBack"/>
      <w:bookmarkEnd w:id="0"/>
    </w:p>
    <w:p w:rsidR="004609F9" w:rsidRDefault="004609F9" w:rsidP="004609F9">
      <w:pPr>
        <w:shd w:val="clear" w:color="auto" w:fill="FFFFFF"/>
        <w:spacing w:before="60" w:after="60" w:line="240" w:lineRule="atLeast"/>
        <w:rPr>
          <w:rFonts w:ascii="Arial" w:eastAsia="Times New Roman" w:hAnsi="Arial" w:cs="Arial"/>
          <w:b/>
          <w:bCs/>
          <w:color w:val="000000"/>
          <w:sz w:val="20"/>
          <w:szCs w:val="20"/>
          <w:shd w:val="clear" w:color="auto" w:fill="E4E7DF"/>
          <w:lang w:eastAsia="cs-CZ"/>
        </w:rPr>
      </w:pPr>
    </w:p>
    <w:p w:rsidR="004609F9" w:rsidRDefault="004609F9" w:rsidP="004609F9">
      <w:pPr>
        <w:shd w:val="clear" w:color="auto" w:fill="FFFFFF"/>
        <w:spacing w:before="60" w:after="60" w:line="240" w:lineRule="atLeast"/>
        <w:rPr>
          <w:rFonts w:ascii="Arial" w:eastAsia="Times New Roman" w:hAnsi="Arial" w:cs="Arial"/>
          <w:color w:val="000000"/>
          <w:sz w:val="20"/>
          <w:szCs w:val="20"/>
          <w:shd w:val="clear" w:color="auto" w:fill="E4E7DF"/>
          <w:lang w:eastAsia="cs-CZ"/>
        </w:rPr>
      </w:pPr>
      <w:r w:rsidRPr="004609F9">
        <w:rPr>
          <w:rFonts w:ascii="Arial" w:eastAsia="Times New Roman" w:hAnsi="Arial" w:cs="Arial"/>
          <w:b/>
          <w:bCs/>
          <w:color w:val="000000"/>
          <w:sz w:val="20"/>
          <w:szCs w:val="20"/>
          <w:shd w:val="clear" w:color="auto" w:fill="E4E7DF"/>
          <w:lang w:eastAsia="cs-CZ"/>
        </w:rPr>
        <w:t>Počet hráčů:</w:t>
      </w:r>
      <w:r w:rsidRPr="004609F9">
        <w:rPr>
          <w:rFonts w:ascii="Arial" w:eastAsia="Times New Roman" w:hAnsi="Arial" w:cs="Arial"/>
          <w:color w:val="000000"/>
          <w:sz w:val="20"/>
          <w:szCs w:val="20"/>
          <w:shd w:val="clear" w:color="auto" w:fill="E4E7DF"/>
          <w:lang w:eastAsia="cs-CZ"/>
        </w:rPr>
        <w:t> 2</w:t>
      </w:r>
    </w:p>
    <w:p w:rsidR="004609F9" w:rsidRDefault="004609F9" w:rsidP="004609F9">
      <w:pPr>
        <w:shd w:val="clear" w:color="auto" w:fill="FFFFFF"/>
        <w:spacing w:before="60" w:after="60" w:line="240" w:lineRule="atLeast"/>
        <w:rPr>
          <w:rFonts w:ascii="Arial" w:eastAsia="Times New Roman" w:hAnsi="Arial" w:cs="Arial"/>
          <w:color w:val="000000"/>
          <w:sz w:val="20"/>
          <w:szCs w:val="20"/>
          <w:shd w:val="clear" w:color="auto" w:fill="E4E7DF"/>
          <w:lang w:eastAsia="cs-CZ"/>
        </w:rPr>
      </w:pPr>
      <w:r>
        <w:rPr>
          <w:rFonts w:ascii="Arial" w:eastAsia="Times New Roman" w:hAnsi="Arial" w:cs="Arial"/>
          <w:color w:val="000000"/>
          <w:sz w:val="20"/>
          <w:szCs w:val="20"/>
          <w:shd w:val="clear" w:color="auto" w:fill="E4E7DF"/>
          <w:lang w:eastAsia="cs-CZ"/>
        </w:rPr>
        <w:t>Věk : 6 – 99</w:t>
      </w:r>
    </w:p>
    <w:p w:rsidR="004609F9" w:rsidRPr="004609F9" w:rsidRDefault="004609F9" w:rsidP="004609F9">
      <w:pPr>
        <w:shd w:val="clear" w:color="auto" w:fill="FFFFFF"/>
        <w:spacing w:before="60" w:after="60" w:line="240" w:lineRule="atLeast"/>
        <w:rPr>
          <w:rFonts w:ascii="Arial" w:eastAsia="Times New Roman" w:hAnsi="Arial" w:cs="Arial"/>
          <w:color w:val="000000"/>
          <w:sz w:val="20"/>
          <w:szCs w:val="20"/>
          <w:lang w:eastAsia="cs-CZ"/>
        </w:rPr>
      </w:pPr>
      <w:r>
        <w:rPr>
          <w:rFonts w:ascii="Arial" w:eastAsia="Times New Roman" w:hAnsi="Arial" w:cs="Arial"/>
          <w:color w:val="000000"/>
          <w:sz w:val="20"/>
          <w:szCs w:val="20"/>
          <w:shd w:val="clear" w:color="auto" w:fill="E4E7DF"/>
          <w:lang w:eastAsia="cs-CZ"/>
        </w:rPr>
        <w:t>Čas : 15 min</w:t>
      </w:r>
    </w:p>
    <w:p w:rsidR="004609F9" w:rsidRPr="004609F9" w:rsidRDefault="004609F9" w:rsidP="004609F9">
      <w:pPr>
        <w:shd w:val="clear" w:color="auto" w:fill="FFFFFF"/>
        <w:spacing w:before="60" w:after="60" w:line="240" w:lineRule="atLeast"/>
        <w:rPr>
          <w:rFonts w:ascii="Arial" w:eastAsia="Times New Roman" w:hAnsi="Arial" w:cs="Arial"/>
          <w:color w:val="000000"/>
          <w:sz w:val="20"/>
          <w:szCs w:val="20"/>
          <w:lang w:eastAsia="cs-CZ"/>
        </w:rPr>
      </w:pPr>
      <w:r w:rsidRPr="004609F9">
        <w:rPr>
          <w:rFonts w:ascii="Arial" w:eastAsia="Times New Roman" w:hAnsi="Arial" w:cs="Arial"/>
          <w:b/>
          <w:bCs/>
          <w:color w:val="000000"/>
          <w:sz w:val="20"/>
          <w:szCs w:val="20"/>
          <w:lang w:eastAsia="cs-CZ"/>
        </w:rPr>
        <w:t>Cíl hry:  </w:t>
      </w:r>
      <w:r w:rsidRPr="004609F9">
        <w:rPr>
          <w:rFonts w:ascii="Arial" w:eastAsia="Times New Roman" w:hAnsi="Arial" w:cs="Arial"/>
          <w:color w:val="000000"/>
          <w:sz w:val="20"/>
          <w:szCs w:val="20"/>
          <w:lang w:eastAsia="cs-CZ"/>
        </w:rPr>
        <w:t>Zajmout co nejvíce soupeřových kamenů</w:t>
      </w:r>
    </w:p>
    <w:p w:rsidR="004609F9" w:rsidRPr="004609F9" w:rsidRDefault="004609F9" w:rsidP="004609F9">
      <w:pPr>
        <w:shd w:val="clear" w:color="auto" w:fill="FFFFFF"/>
        <w:spacing w:before="60" w:after="60" w:line="240" w:lineRule="atLeast"/>
        <w:rPr>
          <w:rFonts w:ascii="Arial" w:eastAsia="Times New Roman" w:hAnsi="Arial" w:cs="Arial"/>
          <w:color w:val="000000"/>
          <w:sz w:val="20"/>
          <w:szCs w:val="20"/>
          <w:lang w:eastAsia="cs-CZ"/>
        </w:rPr>
      </w:pPr>
      <w:r w:rsidRPr="004609F9">
        <w:rPr>
          <w:rFonts w:ascii="Arial" w:eastAsia="Times New Roman" w:hAnsi="Arial" w:cs="Arial"/>
          <w:b/>
          <w:bCs/>
          <w:color w:val="000000"/>
          <w:sz w:val="20"/>
          <w:szCs w:val="20"/>
          <w:lang w:eastAsia="cs-CZ"/>
        </w:rPr>
        <w:t>Průběh hry: </w:t>
      </w:r>
      <w:r w:rsidRPr="004609F9">
        <w:rPr>
          <w:rFonts w:ascii="Arial" w:eastAsia="Times New Roman" w:hAnsi="Arial" w:cs="Arial"/>
          <w:color w:val="000000"/>
          <w:sz w:val="20"/>
          <w:szCs w:val="20"/>
          <w:lang w:eastAsia="cs-CZ"/>
        </w:rPr>
        <w:t>1. Na začátku jsou na desce položeny 4 kameny, po 2 od každé barvy. Ostatní kameny leží mimo desku.</w:t>
      </w:r>
    </w:p>
    <w:p w:rsidR="004609F9" w:rsidRPr="004609F9" w:rsidRDefault="004609F9" w:rsidP="004609F9">
      <w:pPr>
        <w:shd w:val="clear" w:color="auto" w:fill="FFFFFF"/>
        <w:spacing w:before="60" w:after="60" w:line="240" w:lineRule="atLeast"/>
        <w:rPr>
          <w:rFonts w:ascii="Arial" w:eastAsia="Times New Roman" w:hAnsi="Arial" w:cs="Arial"/>
          <w:color w:val="000000"/>
          <w:sz w:val="20"/>
          <w:szCs w:val="20"/>
          <w:lang w:eastAsia="cs-CZ"/>
        </w:rPr>
      </w:pPr>
      <w:r w:rsidRPr="004609F9">
        <w:rPr>
          <w:rFonts w:ascii="Arial" w:eastAsia="Times New Roman" w:hAnsi="Arial" w:cs="Arial"/>
          <w:color w:val="000000"/>
          <w:sz w:val="20"/>
          <w:szCs w:val="20"/>
          <w:lang w:eastAsia="cs-CZ"/>
        </w:rPr>
        <w:t>2. Hráč, který je na tahu, vezme jeden svůj kámen ležící mimo desku a položí ho na desku svojí barvou nahoru. Kameny jsou společné, takže žádnému hráči nemohou kameny během hry dojít. Hráči se v tazích střídají.</w:t>
      </w:r>
      <w:r w:rsidRPr="004609F9">
        <w:rPr>
          <w:rFonts w:ascii="Arial" w:eastAsia="Times New Roman" w:hAnsi="Arial" w:cs="Arial"/>
          <w:color w:val="000000"/>
          <w:sz w:val="20"/>
          <w:szCs w:val="20"/>
          <w:lang w:eastAsia="cs-CZ"/>
        </w:rPr>
        <w:br/>
        <w:t>3. Tahy, resp. položení kamene, lze provádět pouze za současného zajetí soupeřova kamene.</w:t>
      </w:r>
      <w:r w:rsidRPr="004609F9">
        <w:rPr>
          <w:rFonts w:ascii="Arial" w:eastAsia="Times New Roman" w:hAnsi="Arial" w:cs="Arial"/>
          <w:color w:val="000000"/>
          <w:sz w:val="20"/>
          <w:szCs w:val="20"/>
          <w:lang w:eastAsia="cs-CZ"/>
        </w:rPr>
        <w:br/>
        <w:t>a) Zajetím se rozumí obklíčení soupeřova kamene ze dvou stran, přičemž všechny 3 kameny musí ležet v 1 řadě (diagonále). Zajatý kámen obrátíme barvou našich kamenů nahoru a ponecháme jej na poli.</w:t>
      </w:r>
      <w:r w:rsidRPr="004609F9">
        <w:rPr>
          <w:rFonts w:ascii="Arial" w:eastAsia="Times New Roman" w:hAnsi="Arial" w:cs="Arial"/>
          <w:color w:val="000000"/>
          <w:sz w:val="20"/>
          <w:szCs w:val="20"/>
          <w:lang w:eastAsia="cs-CZ"/>
        </w:rPr>
        <w:br/>
        <w:t>b) Podle jiných pravidel lze takto zajmout i více soupeřových kamenů v jedné řadě najednou.</w:t>
      </w:r>
      <w:r w:rsidRPr="004609F9">
        <w:rPr>
          <w:rFonts w:ascii="Arial" w:eastAsia="Times New Roman" w:hAnsi="Arial" w:cs="Arial"/>
          <w:color w:val="000000"/>
          <w:sz w:val="20"/>
          <w:szCs w:val="20"/>
          <w:lang w:eastAsia="cs-CZ"/>
        </w:rPr>
        <w:br/>
        <w:t>4. Pokud jsou v daných směrech splněny podmínky bodu č.3, lze položením jednoho kamene zajmout soupeřovy kameny ve více řadách současně (teoreticky ve všech osmi směrech).</w:t>
      </w:r>
      <w:r w:rsidRPr="004609F9">
        <w:rPr>
          <w:rFonts w:ascii="Arial" w:eastAsia="Times New Roman" w:hAnsi="Arial" w:cs="Arial"/>
          <w:color w:val="000000"/>
          <w:sz w:val="20"/>
          <w:szCs w:val="20"/>
          <w:lang w:eastAsia="cs-CZ"/>
        </w:rPr>
        <w:br/>
        <w:t>5. Pokud není hráč schopen kteroukoli figurku zajmout, jeho tah propadá (tj. tak, aby otočil alespoň jeden soupeřův kámen) a hraje soupeř.</w:t>
      </w:r>
      <w:r w:rsidRPr="004609F9">
        <w:rPr>
          <w:rFonts w:ascii="Arial" w:eastAsia="Times New Roman" w:hAnsi="Arial" w:cs="Arial"/>
          <w:color w:val="000000"/>
          <w:sz w:val="20"/>
          <w:szCs w:val="20"/>
          <w:lang w:eastAsia="cs-CZ"/>
        </w:rPr>
        <w:br/>
        <w:t>Pokud hráč tah provést může, pak ho provést musí.</w:t>
      </w:r>
      <w:r w:rsidRPr="004609F9">
        <w:rPr>
          <w:rFonts w:ascii="Arial" w:eastAsia="Times New Roman" w:hAnsi="Arial" w:cs="Arial"/>
          <w:color w:val="000000"/>
          <w:sz w:val="20"/>
          <w:szCs w:val="20"/>
          <w:lang w:eastAsia="cs-CZ"/>
        </w:rPr>
        <w:br/>
        <w:t>6. Hra pokračuje, dokud se nevyčerpají všechny figurky nebo dokud jsou oba hráči schopni si navzájem kameny zajímat. Na konci hry si oba hráči spočítají figurky své barvy na hracím plánu. Barva, která převažuje, vyhrává.</w:t>
      </w:r>
      <w:r w:rsidRPr="004609F9">
        <w:rPr>
          <w:rFonts w:ascii="Arial" w:eastAsia="Times New Roman" w:hAnsi="Arial" w:cs="Arial"/>
          <w:color w:val="000000"/>
          <w:sz w:val="20"/>
          <w:szCs w:val="20"/>
          <w:lang w:eastAsia="cs-CZ"/>
        </w:rPr>
        <w:br/>
        <w:t xml:space="preserve">Othello se hraje na desce rozdělené na 8×8 polí, která se nazývá </w:t>
      </w:r>
      <w:proofErr w:type="spellStart"/>
      <w:r w:rsidRPr="004609F9">
        <w:rPr>
          <w:rFonts w:ascii="Arial" w:eastAsia="Times New Roman" w:hAnsi="Arial" w:cs="Arial"/>
          <w:color w:val="000000"/>
          <w:sz w:val="20"/>
          <w:szCs w:val="20"/>
          <w:lang w:eastAsia="cs-CZ"/>
        </w:rPr>
        <w:t>othellier</w:t>
      </w:r>
      <w:proofErr w:type="spellEnd"/>
      <w:r w:rsidRPr="004609F9">
        <w:rPr>
          <w:rFonts w:ascii="Arial" w:eastAsia="Times New Roman" w:hAnsi="Arial" w:cs="Arial"/>
          <w:color w:val="000000"/>
          <w:sz w:val="20"/>
          <w:szCs w:val="20"/>
          <w:lang w:eastAsia="cs-CZ"/>
        </w:rPr>
        <w:t>. Dále je ke hře potřeba 64 kulatých kamenů z jedné strany bílých a z druhé černých.</w:t>
      </w:r>
    </w:p>
    <w:p w:rsidR="004609F9" w:rsidRPr="004609F9" w:rsidRDefault="004609F9" w:rsidP="004609F9">
      <w:pPr>
        <w:shd w:val="clear" w:color="auto" w:fill="FFFFFF"/>
        <w:spacing w:before="60" w:after="60" w:line="240" w:lineRule="atLeast"/>
        <w:rPr>
          <w:rFonts w:ascii="Arial" w:eastAsia="Times New Roman" w:hAnsi="Arial" w:cs="Arial"/>
          <w:color w:val="000000"/>
          <w:sz w:val="20"/>
          <w:szCs w:val="20"/>
          <w:lang w:eastAsia="cs-CZ"/>
        </w:rPr>
      </w:pPr>
      <w:r w:rsidRPr="004609F9">
        <w:rPr>
          <w:rFonts w:ascii="Arial" w:eastAsia="Times New Roman" w:hAnsi="Arial" w:cs="Arial"/>
          <w:b/>
          <w:bCs/>
          <w:color w:val="000000"/>
          <w:sz w:val="20"/>
          <w:szCs w:val="20"/>
          <w:lang w:eastAsia="cs-CZ"/>
        </w:rPr>
        <w:t>Konec hry: </w:t>
      </w:r>
      <w:r w:rsidRPr="004609F9">
        <w:rPr>
          <w:rFonts w:ascii="Arial" w:eastAsia="Times New Roman" w:hAnsi="Arial" w:cs="Arial"/>
          <w:color w:val="000000"/>
          <w:sz w:val="20"/>
          <w:szCs w:val="20"/>
          <w:lang w:eastAsia="cs-CZ"/>
        </w:rPr>
        <w:t>Hra končí položením všech 64 kamenů nebo v případě, že ani jeden z hráčů nemůže hrát. Vítězem se stává hráč, který má na konci více kamenů otočených svojí barvou nahoru. Pokud hra skončí před položením všech 64 kamenů, přičítají se prázdná políčka na desce k dobru vítěze, jako by na nich ležely kameny jeho barvy.</w:t>
      </w:r>
    </w:p>
    <w:p w:rsidR="004609F9" w:rsidRPr="004609F9" w:rsidRDefault="004609F9" w:rsidP="004609F9">
      <w:pPr>
        <w:spacing w:after="0" w:line="240" w:lineRule="auto"/>
        <w:rPr>
          <w:rFonts w:ascii="Times New Roman" w:eastAsia="Times New Roman" w:hAnsi="Times New Roman" w:cs="Times New Roman"/>
          <w:sz w:val="24"/>
          <w:szCs w:val="24"/>
          <w:lang w:eastAsia="cs-CZ"/>
        </w:rPr>
      </w:pPr>
      <w:r w:rsidRPr="004609F9">
        <w:rPr>
          <w:rFonts w:ascii="Times New Roman" w:eastAsia="Times New Roman" w:hAnsi="Times New Roman" w:cs="Times New Roman"/>
          <w:sz w:val="24"/>
          <w:szCs w:val="24"/>
          <w:lang w:eastAsia="cs-CZ"/>
        </w:rPr>
        <w:t>Rozměry (d/v/š): 11x3x11 cm</w:t>
      </w:r>
    </w:p>
    <w:p w:rsidR="004609F9" w:rsidRDefault="004609F9" w:rsidP="004609F9">
      <w:pPr>
        <w:spacing w:after="0" w:line="240" w:lineRule="auto"/>
        <w:rPr>
          <w:rFonts w:ascii="Times New Roman" w:eastAsia="Times New Roman" w:hAnsi="Times New Roman" w:cs="Times New Roman"/>
          <w:sz w:val="24"/>
          <w:szCs w:val="24"/>
          <w:lang w:eastAsia="cs-CZ"/>
        </w:rPr>
      </w:pPr>
      <w:r w:rsidRPr="004609F9">
        <w:rPr>
          <w:rFonts w:ascii="Times New Roman" w:eastAsia="Times New Roman" w:hAnsi="Times New Roman" w:cs="Times New Roman"/>
          <w:sz w:val="24"/>
          <w:szCs w:val="24"/>
          <w:lang w:eastAsia="cs-CZ"/>
        </w:rPr>
        <w:t>Materiál: </w:t>
      </w:r>
      <w:r>
        <w:rPr>
          <w:rFonts w:ascii="Times New Roman" w:eastAsia="Times New Roman" w:hAnsi="Times New Roman" w:cs="Times New Roman"/>
          <w:sz w:val="24"/>
          <w:szCs w:val="24"/>
          <w:lang w:eastAsia="cs-CZ"/>
        </w:rPr>
        <w:t>dřevo</w:t>
      </w:r>
    </w:p>
    <w:p w:rsidR="004609F9" w:rsidRDefault="004609F9" w:rsidP="004609F9">
      <w:pPr>
        <w:spacing w:after="0" w:line="240" w:lineRule="auto"/>
        <w:rPr>
          <w:rFonts w:ascii="Times New Roman" w:eastAsia="Times New Roman" w:hAnsi="Times New Roman" w:cs="Times New Roman"/>
          <w:sz w:val="24"/>
          <w:szCs w:val="24"/>
          <w:lang w:eastAsia="cs-CZ"/>
        </w:rPr>
      </w:pPr>
    </w:p>
    <w:p w:rsidR="004609F9" w:rsidRPr="004609F9" w:rsidRDefault="004609F9" w:rsidP="004609F9">
      <w:pPr>
        <w:spacing w:after="0" w:line="240" w:lineRule="auto"/>
        <w:rPr>
          <w:rFonts w:ascii="Times New Roman" w:eastAsia="Times New Roman" w:hAnsi="Times New Roman" w:cs="Times New Roman"/>
          <w:sz w:val="24"/>
          <w:szCs w:val="24"/>
          <w:lang w:eastAsia="cs-CZ"/>
        </w:rPr>
      </w:pPr>
      <w:r>
        <w:rPr>
          <w:noProof/>
        </w:rPr>
        <w:drawing>
          <wp:inline distT="0" distB="0" distL="0" distR="0">
            <wp:extent cx="5760720" cy="2350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350770"/>
                    </a:xfrm>
                    <a:prstGeom prst="rect">
                      <a:avLst/>
                    </a:prstGeom>
                    <a:noFill/>
                    <a:ln>
                      <a:noFill/>
                    </a:ln>
                  </pic:spPr>
                </pic:pic>
              </a:graphicData>
            </a:graphic>
          </wp:inline>
        </w:drawing>
      </w:r>
    </w:p>
    <w:p w:rsidR="00F777B1" w:rsidRDefault="004609F9">
      <w:pPr>
        <w:rPr>
          <w:rFonts w:ascii="Times New Roman" w:eastAsia="Times New Roman" w:hAnsi="Times New Roman" w:cs="Times New Roman"/>
          <w:sz w:val="24"/>
          <w:szCs w:val="24"/>
          <w:lang w:eastAsia="cs-CZ"/>
        </w:rPr>
      </w:pPr>
    </w:p>
    <w:p w:rsidR="004609F9" w:rsidRDefault="004609F9"/>
    <w:sectPr w:rsidR="00460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F9"/>
    <w:rsid w:val="004609F9"/>
    <w:rsid w:val="00B51451"/>
    <w:rsid w:val="00BD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B3E9"/>
  <w15:chartTrackingRefBased/>
  <w15:docId w15:val="{C99435AD-695F-4ECE-B3E9-26A252F1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609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09F9"/>
    <w:rPr>
      <w:b/>
      <w:bCs/>
    </w:rPr>
  </w:style>
  <w:style w:type="character" w:styleId="Hypertextovodkaz">
    <w:name w:val="Hyperlink"/>
    <w:basedOn w:val="Standardnpsmoodstavce"/>
    <w:uiPriority w:val="99"/>
    <w:semiHidden/>
    <w:unhideWhenUsed/>
    <w:rsid w:val="00460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7499">
      <w:bodyDiv w:val="1"/>
      <w:marLeft w:val="0"/>
      <w:marRight w:val="0"/>
      <w:marTop w:val="0"/>
      <w:marBottom w:val="0"/>
      <w:divBdr>
        <w:top w:val="none" w:sz="0" w:space="0" w:color="auto"/>
        <w:left w:val="none" w:sz="0" w:space="0" w:color="auto"/>
        <w:bottom w:val="none" w:sz="0" w:space="0" w:color="auto"/>
        <w:right w:val="none" w:sz="0" w:space="0" w:color="auto"/>
      </w:divBdr>
      <w:divsChild>
        <w:div w:id="1692098344">
          <w:marLeft w:val="0"/>
          <w:marRight w:val="0"/>
          <w:marTop w:val="0"/>
          <w:marBottom w:val="0"/>
          <w:divBdr>
            <w:top w:val="none" w:sz="0" w:space="0" w:color="auto"/>
            <w:left w:val="none" w:sz="0" w:space="0" w:color="auto"/>
            <w:bottom w:val="none" w:sz="0" w:space="0" w:color="auto"/>
            <w:right w:val="none" w:sz="0" w:space="0" w:color="auto"/>
          </w:divBdr>
          <w:divsChild>
            <w:div w:id="38163387">
              <w:marLeft w:val="0"/>
              <w:marRight w:val="0"/>
              <w:marTop w:val="0"/>
              <w:marBottom w:val="0"/>
              <w:divBdr>
                <w:top w:val="none" w:sz="0" w:space="0" w:color="auto"/>
                <w:left w:val="none" w:sz="0" w:space="0" w:color="auto"/>
                <w:bottom w:val="none" w:sz="0" w:space="0" w:color="auto"/>
                <w:right w:val="none" w:sz="0" w:space="0" w:color="auto"/>
              </w:divBdr>
            </w:div>
            <w:div w:id="348026083">
              <w:marLeft w:val="0"/>
              <w:marRight w:val="0"/>
              <w:marTop w:val="0"/>
              <w:marBottom w:val="0"/>
              <w:divBdr>
                <w:top w:val="none" w:sz="0" w:space="0" w:color="auto"/>
                <w:left w:val="none" w:sz="0" w:space="0" w:color="auto"/>
                <w:bottom w:val="none" w:sz="0" w:space="0" w:color="auto"/>
                <w:right w:val="none" w:sz="0" w:space="0" w:color="auto"/>
              </w:divBdr>
              <w:divsChild>
                <w:div w:id="101897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44162442">
      <w:bodyDiv w:val="1"/>
      <w:marLeft w:val="0"/>
      <w:marRight w:val="0"/>
      <w:marTop w:val="0"/>
      <w:marBottom w:val="0"/>
      <w:divBdr>
        <w:top w:val="none" w:sz="0" w:space="0" w:color="auto"/>
        <w:left w:val="none" w:sz="0" w:space="0" w:color="auto"/>
        <w:bottom w:val="none" w:sz="0" w:space="0" w:color="auto"/>
        <w:right w:val="none" w:sz="0" w:space="0" w:color="auto"/>
      </w:divBdr>
      <w:divsChild>
        <w:div w:id="929698330">
          <w:marLeft w:val="0"/>
          <w:marRight w:val="0"/>
          <w:marTop w:val="0"/>
          <w:marBottom w:val="0"/>
          <w:divBdr>
            <w:top w:val="none" w:sz="0" w:space="0" w:color="auto"/>
            <w:left w:val="none" w:sz="0" w:space="0" w:color="auto"/>
            <w:bottom w:val="none" w:sz="0" w:space="0" w:color="auto"/>
            <w:right w:val="none" w:sz="0" w:space="0" w:color="auto"/>
          </w:divBdr>
          <w:divsChild>
            <w:div w:id="354381686">
              <w:marLeft w:val="0"/>
              <w:marRight w:val="0"/>
              <w:marTop w:val="0"/>
              <w:marBottom w:val="0"/>
              <w:divBdr>
                <w:top w:val="none" w:sz="0" w:space="0" w:color="auto"/>
                <w:left w:val="none" w:sz="0" w:space="0" w:color="auto"/>
                <w:bottom w:val="none" w:sz="0" w:space="0" w:color="auto"/>
                <w:right w:val="none" w:sz="0" w:space="0" w:color="auto"/>
              </w:divBdr>
            </w:div>
            <w:div w:id="508714542">
              <w:marLeft w:val="0"/>
              <w:marRight w:val="0"/>
              <w:marTop w:val="0"/>
              <w:marBottom w:val="0"/>
              <w:divBdr>
                <w:top w:val="none" w:sz="0" w:space="0" w:color="auto"/>
                <w:left w:val="none" w:sz="0" w:space="0" w:color="auto"/>
                <w:bottom w:val="none" w:sz="0" w:space="0" w:color="auto"/>
                <w:right w:val="none" w:sz="0" w:space="0" w:color="auto"/>
              </w:divBdr>
              <w:divsChild>
                <w:div w:id="546186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1652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Marinov</dc:creator>
  <cp:keywords/>
  <dc:description/>
  <cp:lastModifiedBy>Tomáš Marinov</cp:lastModifiedBy>
  <cp:revision>1</cp:revision>
  <dcterms:created xsi:type="dcterms:W3CDTF">2018-11-22T09:19:00Z</dcterms:created>
  <dcterms:modified xsi:type="dcterms:W3CDTF">2018-11-22T09:29:00Z</dcterms:modified>
</cp:coreProperties>
</file>